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exact" w:line="240" w:before="0" w:after="0"/>
        <w:ind w:left="0" w:right="0" w:hanging="0"/>
        <w:jc w:val="both"/>
        <w:rPr>
          <w:rFonts w:ascii="Calibri Light" w:hAnsi="Calibri Light" w:eastAsia="Calibri Light" w:cs="Calibri Light"/>
          <w:color w:val="00000A"/>
          <w:spacing w:val="0"/>
          <w:sz w:val="21"/>
          <w:szCs w:val="21"/>
        </w:rPr>
      </w:pPr>
      <w:r>
        <w:rPr>
          <w:rFonts w:eastAsia="Calibri Light" w:cs="Calibri Light" w:ascii="Calibri Light" w:hAnsi="Calibri Light"/>
          <w:color w:val="00000A"/>
          <w:spacing w:val="0"/>
          <w:sz w:val="21"/>
          <w:szCs w:val="21"/>
        </w:rPr>
        <w:t>Gmina Miejska Hrubieszów</w:t>
      </w:r>
    </w:p>
    <w:p>
      <w:pPr>
        <w:pStyle w:val="Normal"/>
        <w:bidi w:val="0"/>
        <w:spacing w:lineRule="exact" w:line="240" w:before="0" w:after="0"/>
        <w:ind w:left="0" w:right="0" w:hanging="0"/>
        <w:jc w:val="both"/>
        <w:rPr>
          <w:rFonts w:ascii="Calibri Light" w:hAnsi="Calibri Light" w:eastAsia="Calibri Light" w:cs="Calibri Light"/>
          <w:color w:val="00000A"/>
          <w:spacing w:val="0"/>
          <w:sz w:val="21"/>
          <w:szCs w:val="21"/>
        </w:rPr>
      </w:pPr>
      <w:r>
        <w:rPr>
          <w:rFonts w:eastAsia="Calibri Light" w:cs="Calibri Light" w:ascii="Calibri Light" w:hAnsi="Calibri Light"/>
          <w:color w:val="00000A"/>
          <w:spacing w:val="0"/>
          <w:sz w:val="21"/>
          <w:szCs w:val="21"/>
        </w:rPr>
        <w:t>ul. mjr H. Dobrzańskiego „Hubala”</w:t>
      </w:r>
    </w:p>
    <w:p>
      <w:pPr>
        <w:pStyle w:val="Normal"/>
        <w:bidi w:val="0"/>
        <w:spacing w:lineRule="exact" w:line="240" w:before="0" w:after="0"/>
        <w:ind w:left="0" w:right="0" w:hanging="0"/>
        <w:jc w:val="both"/>
        <w:rPr>
          <w:rFonts w:ascii="Calibri Light" w:hAnsi="Calibri Light" w:eastAsia="Calibri Light" w:cs="Calibri Light"/>
          <w:color w:val="00000A"/>
          <w:spacing w:val="0"/>
          <w:sz w:val="21"/>
          <w:szCs w:val="21"/>
        </w:rPr>
      </w:pPr>
      <w:r>
        <w:rPr>
          <w:rFonts w:eastAsia="Calibri Light" w:cs="Calibri Light" w:ascii="Calibri Light" w:hAnsi="Calibri Light"/>
          <w:color w:val="00000A"/>
          <w:spacing w:val="0"/>
          <w:sz w:val="21"/>
          <w:szCs w:val="21"/>
        </w:rPr>
        <w:t>22-500 Hrubieszów</w:t>
      </w:r>
    </w:p>
    <w:p>
      <w:pPr>
        <w:pStyle w:val="Normal"/>
        <w:bidi w:val="0"/>
        <w:spacing w:lineRule="exact" w:line="240" w:before="0" w:after="0"/>
        <w:ind w:left="0" w:right="0" w:hanging="0"/>
        <w:jc w:val="both"/>
        <w:rPr>
          <w:rFonts w:ascii="Calibri Light" w:hAnsi="Calibri Light" w:eastAsia="Calibri Light" w:cs="Calibri Light"/>
          <w:color w:val="00000A"/>
          <w:spacing w:val="0"/>
          <w:sz w:val="21"/>
          <w:szCs w:val="21"/>
        </w:rPr>
      </w:pPr>
      <w:r>
        <w:rPr>
          <w:rFonts w:eastAsia="Calibri Light" w:cs="Calibri Light" w:ascii="Calibri Light" w:hAnsi="Calibri Light"/>
          <w:color w:val="00000A"/>
          <w:spacing w:val="0"/>
          <w:sz w:val="21"/>
          <w:szCs w:val="21"/>
        </w:rPr>
      </w:r>
    </w:p>
    <w:p>
      <w:pPr>
        <w:pStyle w:val="Standard"/>
        <w:bidi w:val="0"/>
        <w:spacing w:lineRule="exact" w:line="240" w:before="0" w:after="0"/>
        <w:ind w:left="0" w:right="0" w:hanging="0"/>
        <w:jc w:val="center"/>
        <w:rPr>
          <w:sz w:val="21"/>
          <w:szCs w:val="21"/>
        </w:rPr>
      </w:pPr>
      <w:r>
        <w:rPr>
          <w:rFonts w:eastAsia="Times New Roman" w:cs="Arial" w:ascii="Calibri Light" w:hAnsi="Calibri Light"/>
          <w:b/>
          <w:bCs/>
          <w:color w:val="555555"/>
          <w:spacing w:val="0"/>
          <w:sz w:val="21"/>
          <w:szCs w:val="21"/>
          <w:lang w:eastAsia="pl-PL"/>
        </w:rPr>
        <w:t xml:space="preserve">Klauzula informacyjna </w:t>
      </w:r>
    </w:p>
    <w:p>
      <w:pPr>
        <w:pStyle w:val="Standard"/>
        <w:bidi w:val="0"/>
        <w:spacing w:lineRule="exact" w:line="240" w:before="0" w:after="0"/>
        <w:ind w:left="0" w:right="0" w:hanging="0"/>
        <w:jc w:val="center"/>
        <w:rPr>
          <w:sz w:val="21"/>
          <w:szCs w:val="21"/>
        </w:rPr>
      </w:pPr>
      <w:r>
        <w:rPr>
          <w:rFonts w:eastAsia="Times New Roman" w:cs="Arial" w:ascii="Calibri Light" w:hAnsi="Calibri Light"/>
          <w:b/>
          <w:bCs/>
          <w:color w:val="555555"/>
          <w:kern w:val="2"/>
          <w:sz w:val="21"/>
          <w:szCs w:val="21"/>
          <w:lang w:eastAsia="pl-PL"/>
        </w:rPr>
        <w:t xml:space="preserve">dotycząca </w:t>
      </w:r>
      <w:bookmarkStart w:id="0" w:name="_Hlk17353093"/>
      <w:r>
        <w:rPr>
          <w:rFonts w:eastAsia="Times New Roman" w:cs="Arial" w:ascii="Calibri Light" w:hAnsi="Calibri Light"/>
          <w:b/>
          <w:bCs/>
          <w:color w:val="555555"/>
          <w:kern w:val="2"/>
          <w:sz w:val="21"/>
          <w:szCs w:val="21"/>
          <w:lang w:eastAsia="pl-PL"/>
        </w:rPr>
        <w:t xml:space="preserve">kandydatów do Młodzieżowej Rady Miejskiej </w:t>
      </w:r>
      <w:bookmarkEnd w:id="0"/>
      <w:r>
        <w:rPr>
          <w:rFonts w:eastAsia="Times New Roman" w:cs="Arial" w:ascii="Calibri Light" w:hAnsi="Calibri Light"/>
          <w:b/>
          <w:bCs/>
          <w:color w:val="555555"/>
          <w:kern w:val="2"/>
          <w:sz w:val="21"/>
          <w:szCs w:val="21"/>
          <w:lang w:eastAsia="pl-PL"/>
        </w:rPr>
        <w:t>w Hrubieszowie</w:t>
      </w:r>
    </w:p>
    <w:p>
      <w:pPr>
        <w:pStyle w:val="Normal"/>
        <w:bidi w:val="0"/>
        <w:spacing w:lineRule="exact" w:line="240" w:before="0" w:after="0"/>
        <w:ind w:left="0" w:right="0" w:hanging="0"/>
        <w:jc w:val="both"/>
        <w:rPr>
          <w:rFonts w:ascii="Calibri Light" w:hAnsi="Calibri Light" w:eastAsia="Calibri Light" w:cs="Calibri Light"/>
          <w:color w:val="00000A"/>
          <w:spacing w:val="0"/>
          <w:sz w:val="21"/>
          <w:szCs w:val="21"/>
        </w:rPr>
      </w:pPr>
      <w:r>
        <w:rPr>
          <w:rFonts w:eastAsia="Calibri Light" w:cs="Calibri Light" w:ascii="Calibri Light" w:hAnsi="Calibri Light"/>
          <w:color w:val="00000A"/>
          <w:spacing w:val="0"/>
          <w:sz w:val="21"/>
          <w:szCs w:val="21"/>
        </w:rPr>
      </w:r>
    </w:p>
    <w:p>
      <w:pPr>
        <w:pStyle w:val="Normal"/>
        <w:bidi w:val="0"/>
        <w:spacing w:lineRule="exact" w:line="240" w:before="0" w:after="0"/>
        <w:ind w:left="0" w:right="0" w:hanging="0"/>
        <w:jc w:val="both"/>
        <w:rPr/>
      </w:pPr>
      <w:r>
        <w:rPr>
          <w:rFonts w:eastAsia="Calibri Light" w:cs="Calibri Light" w:ascii="Calibri Light" w:hAnsi="Calibri Light"/>
          <w:color w:val="00000A"/>
          <w:spacing w:val="0"/>
          <w:sz w:val="21"/>
          <w:szCs w:val="21"/>
          <w:shd w:fill="auto" w:val="clear"/>
        </w:rPr>
        <w:t>Informacje wynikające z obowiązku informacyjnego zgodnie z art. 13 Rozporządzenia RODO:</w:t>
      </w:r>
    </w:p>
    <w:p>
      <w:pPr>
        <w:pStyle w:val="Normal"/>
        <w:bidi w:val="0"/>
        <w:spacing w:lineRule="exact" w:line="240" w:before="0" w:after="0"/>
        <w:ind w:left="0" w:right="0" w:hanging="0"/>
        <w:jc w:val="both"/>
        <w:rPr>
          <w:rFonts w:ascii="Calibri Light" w:hAnsi="Calibri Light" w:eastAsia="Calibri Light" w:cs="Calibri Light"/>
          <w:color w:val="00000A"/>
          <w:spacing w:val="0"/>
          <w:sz w:val="21"/>
          <w:szCs w:val="21"/>
        </w:rPr>
      </w:pPr>
      <w:r>
        <w:rPr>
          <w:rFonts w:eastAsia="Calibri Light" w:cs="Calibri Light" w:ascii="Calibri Light" w:hAnsi="Calibri Light"/>
          <w:color w:val="00000A"/>
          <w:spacing w:val="0"/>
          <w:sz w:val="21"/>
          <w:szCs w:val="21"/>
        </w:rPr>
      </w:r>
    </w:p>
    <w:p>
      <w:pPr>
        <w:pStyle w:val="Normal"/>
        <w:numPr>
          <w:ilvl w:val="0"/>
          <w:numId w:val="1"/>
        </w:numPr>
        <w:tabs>
          <w:tab w:val="clear" w:pos="720"/>
        </w:tabs>
        <w:bidi w:val="0"/>
        <w:spacing w:lineRule="exact" w:line="259" w:before="0" w:after="0"/>
        <w:ind w:left="0" w:right="0" w:hanging="363"/>
        <w:jc w:val="both"/>
        <w:rPr>
          <w:rFonts w:ascii="Calibri Light" w:hAnsi="Calibri Light" w:eastAsia="Calibri Light" w:cs="Calibri Light"/>
          <w:color w:val="00000A"/>
          <w:spacing w:val="0"/>
          <w:sz w:val="20"/>
        </w:rPr>
      </w:pPr>
      <w:r>
        <w:rPr>
          <w:rFonts w:eastAsia="Calibri Light" w:cs="Calibri Light" w:ascii="Calibri Light" w:hAnsi="Calibri Light"/>
          <w:color w:val="00000A"/>
          <w:spacing w:val="0"/>
          <w:sz w:val="21"/>
          <w:szCs w:val="21"/>
          <w:shd w:fill="auto" w:val="clear"/>
        </w:rPr>
        <w:t xml:space="preserve">Administratorem Państwa danych osobowych jest Gmina Miejska Hrubieszów reprezentowana przez Burmistrza Miasta Hrubieszów. Dane adresowe: ul. mjr Henryka Dobrzańskiego „Hubala” 1, 22-500 Hrubieszów, telefon: (84) 696 25 04, (84) 696 28 08, adres email: </w:t>
      </w:r>
      <w:r>
        <w:rPr>
          <w:rFonts w:eastAsia="Calibri Light" w:cs="Calibri Light" w:ascii="Calibri-Light" w:hAnsi="Calibri-Light"/>
          <w:color w:val="000000"/>
          <w:spacing w:val="0"/>
          <w:sz w:val="21"/>
          <w:szCs w:val="21"/>
          <w:shd w:fill="auto" w:val="clear"/>
        </w:rPr>
        <w:t>um@miasto.hrubieszow.pl</w:t>
      </w:r>
      <w:r>
        <w:rPr>
          <w:rFonts w:ascii="Calibri-Light" w:hAnsi="Calibri-Light"/>
          <w:color w:val="00000A"/>
          <w:sz w:val="21"/>
        </w:rPr>
        <w:t>.</w:t>
      </w:r>
    </w:p>
    <w:p>
      <w:pPr>
        <w:pStyle w:val="Normal"/>
        <w:numPr>
          <w:ilvl w:val="0"/>
          <w:numId w:val="1"/>
        </w:numPr>
        <w:bidi w:val="0"/>
        <w:spacing w:lineRule="exact" w:line="240" w:before="0" w:after="0"/>
        <w:ind w:left="360" w:right="0" w:hanging="360"/>
        <w:jc w:val="both"/>
        <w:rPr>
          <w:rFonts w:ascii="Calibri Light" w:hAnsi="Calibri Light" w:eastAsia="Calibri Light" w:cs="Calibri Light"/>
          <w:color w:val="00000A"/>
          <w:spacing w:val="0"/>
          <w:sz w:val="20"/>
        </w:rPr>
      </w:pPr>
      <w:r>
        <w:rPr>
          <w:rFonts w:eastAsia="Calibri Light" w:cs="Calibri Light" w:ascii="Calibri Light" w:hAnsi="Calibri Light"/>
          <w:color w:val="00000A"/>
          <w:spacing w:val="0"/>
          <w:sz w:val="21"/>
          <w:szCs w:val="21"/>
          <w:shd w:fill="auto" w:val="clear"/>
        </w:rPr>
        <w:t xml:space="preserve">Z Inspektorem Ochrony Danych można się skontaktować pisząc na adres Gminy Miejskiej lub mailem na konto iod@miasto.hrubieszow.pl. </w:t>
      </w:r>
    </w:p>
    <w:p>
      <w:pPr>
        <w:pStyle w:val="Normal"/>
        <w:numPr>
          <w:ilvl w:val="0"/>
          <w:numId w:val="1"/>
        </w:numPr>
        <w:suppressAutoHyphens w:val="true"/>
        <w:bidi w:val="0"/>
        <w:spacing w:lineRule="exact" w:line="240" w:before="0" w:after="0"/>
        <w:ind w:left="360" w:right="0" w:hanging="360"/>
        <w:jc w:val="both"/>
        <w:rPr/>
      </w:pPr>
      <w:r>
        <w:rPr>
          <w:rFonts w:eastAsia="Calibri Light" w:cs="Calibri Light" w:ascii="Calibri Light" w:hAnsi="Calibri Light"/>
          <w:color w:val="00000A"/>
          <w:spacing w:val="0"/>
          <w:sz w:val="21"/>
          <w:szCs w:val="21"/>
          <w:shd w:fill="auto" w:val="clear"/>
        </w:rPr>
        <w:t xml:space="preserve">Państwa dane osobowe przetwarzane będą w </w:t>
      </w:r>
      <w:r>
        <w:rPr>
          <w:rFonts w:eastAsia="Calibri Light" w:cs="Calibri Light" w:ascii="Calibri Light" w:hAnsi="Calibri Light"/>
          <w:b w:val="false"/>
          <w:bCs w:val="false"/>
          <w:color w:val="00000A"/>
          <w:spacing w:val="0"/>
          <w:sz w:val="21"/>
          <w:szCs w:val="21"/>
          <w:shd w:fill="auto" w:val="clear"/>
        </w:rPr>
        <w:t>celu przeprowadzenia wyborów do Młodzieżowej Rady Miejskiej w Hrubieszowie na podstawie</w:t>
      </w:r>
      <w:r>
        <w:rPr>
          <w:rFonts w:eastAsia="Calibri Light" w:cs="Calibri Light" w:ascii="Calibri Light" w:hAnsi="Calibri Light"/>
          <w:b w:val="false"/>
          <w:bCs w:val="false"/>
          <w:color w:val="FF6600"/>
          <w:spacing w:val="0"/>
          <w:sz w:val="21"/>
          <w:szCs w:val="21"/>
          <w:shd w:fill="auto" w:val="clear"/>
        </w:rPr>
        <w:t xml:space="preserve"> </w:t>
      </w:r>
      <w:r>
        <w:rPr>
          <w:rFonts w:eastAsia="Tahoma" w:cs="Tahoma" w:ascii="Calibri Light" w:hAnsi="Calibri Light"/>
          <w:b w:val="false"/>
          <w:bCs w:val="false"/>
          <w:color w:val="000000"/>
          <w:spacing w:val="0"/>
          <w:sz w:val="21"/>
          <w:szCs w:val="21"/>
          <w:shd w:fill="auto" w:val="clear"/>
        </w:rPr>
        <w:t>§</w:t>
      </w:r>
      <w:r>
        <w:rPr>
          <w:rFonts w:eastAsia="Calibri Light" w:cs="Calibri Light" w:ascii="Calibri Light" w:hAnsi="Calibri Light"/>
          <w:b w:val="false"/>
          <w:bCs w:val="false"/>
          <w:color w:val="000000"/>
          <w:spacing w:val="0"/>
          <w:sz w:val="21"/>
          <w:szCs w:val="21"/>
          <w:shd w:fill="auto" w:val="clear"/>
        </w:rPr>
        <w:t xml:space="preserve"> 26 - </w:t>
      </w:r>
      <w:r>
        <w:rPr>
          <w:rFonts w:eastAsia="Tahoma" w:cs="Tahoma" w:ascii="Calibri Light" w:hAnsi="Calibri Light"/>
          <w:b w:val="false"/>
          <w:bCs w:val="false"/>
          <w:color w:val="000000"/>
          <w:spacing w:val="0"/>
          <w:sz w:val="21"/>
          <w:szCs w:val="21"/>
          <w:shd w:fill="auto" w:val="clear"/>
        </w:rPr>
        <w:t>§</w:t>
      </w:r>
      <w:r>
        <w:rPr>
          <w:rFonts w:eastAsia="Calibri Light" w:cs="Calibri Light" w:ascii="Calibri Light" w:hAnsi="Calibri Light"/>
          <w:b w:val="false"/>
          <w:bCs w:val="false"/>
          <w:color w:val="000000"/>
          <w:spacing w:val="0"/>
          <w:sz w:val="21"/>
          <w:szCs w:val="21"/>
          <w:shd w:fill="auto" w:val="clear"/>
        </w:rPr>
        <w:t xml:space="preserve"> 32 Uchwały</w:t>
      </w:r>
      <w:r>
        <w:rPr>
          <w:rFonts w:eastAsia="Calibri Light" w:cs="Calibri Light" w:ascii="Calibri Light" w:hAnsi="Calibri Light"/>
          <w:b w:val="false"/>
          <w:bCs w:val="false"/>
          <w:color w:val="00000A"/>
          <w:spacing w:val="0"/>
          <w:sz w:val="21"/>
          <w:szCs w:val="21"/>
          <w:shd w:fill="auto" w:val="clear"/>
        </w:rPr>
        <w:t xml:space="preserve"> nr VI/40/2019 Rady Miejskiej w Hrubieszowie w sprawie powołania Młodzieżowej Rady Miejskiej  w Hrubieszowie i nadania jej statutu (Dz. Urz. Woj. Lub. z 2019 r. poz. 2943)</w:t>
      </w:r>
      <w:r>
        <w:rPr>
          <w:rFonts w:eastAsia="Calibri Light" w:cs="Calibri Light" w:ascii="Calibri Light" w:hAnsi="Calibri Light"/>
          <w:b w:val="false"/>
          <w:bCs w:val="false"/>
          <w:color w:val="00000A"/>
          <w:spacing w:val="0"/>
          <w:sz w:val="22"/>
          <w:szCs w:val="22"/>
          <w:shd w:fill="auto" w:val="clear"/>
        </w:rPr>
        <w:t xml:space="preserve">, </w:t>
      </w:r>
      <w:r>
        <w:rPr>
          <w:rFonts w:eastAsia="Calibri Light" w:cs="Calibri Light" w:ascii="Calibri Light" w:hAnsi="Calibri Light"/>
          <w:b w:val="false"/>
          <w:bCs w:val="false"/>
          <w:color w:val="auto"/>
          <w:spacing w:val="0"/>
          <w:sz w:val="22"/>
          <w:szCs w:val="22"/>
          <w:lang w:val="pl-PL" w:eastAsia="pl-PL"/>
        </w:rPr>
        <w:t>zmienionej</w:t>
      </w:r>
      <w:r>
        <w:rPr>
          <w:rFonts w:eastAsia="Calibri Light" w:cs="Calibri Light" w:ascii="Calibri Light" w:hAnsi="Calibri Light"/>
          <w:b w:val="false"/>
          <w:bCs w:val="false"/>
          <w:color w:val="auto"/>
          <w:spacing w:val="0"/>
          <w:sz w:val="21"/>
          <w:szCs w:val="21"/>
          <w:lang w:val="pl-PL" w:eastAsia="pl-PL"/>
        </w:rPr>
        <w:t xml:space="preserve"> </w:t>
      </w:r>
      <w:r>
        <w:rPr>
          <w:rFonts w:ascii="Calibri Light" w:hAnsi="Calibri Light"/>
          <w:color w:val="auto"/>
          <w:sz w:val="21"/>
          <w:szCs w:val="21"/>
          <w:lang w:val="pl-PL" w:eastAsia="pl-PL"/>
        </w:rPr>
        <w:t>Uchwałą Nr XIII/97/2019 Rady Miejskie w Hrubieszowie dnia 16 września 2019 r. (Dz. Urz. Woj. Lubelskiego z 2019 r. poz. 5515).</w:t>
      </w:r>
    </w:p>
    <w:p>
      <w:pPr>
        <w:pStyle w:val="Normal"/>
        <w:bidi w:val="0"/>
        <w:spacing w:lineRule="exact" w:line="240" w:before="0" w:after="0"/>
        <w:ind w:left="0" w:right="0" w:hanging="0"/>
        <w:jc w:val="both"/>
        <w:rPr/>
      </w:pPr>
      <w:r>
        <w:rPr>
          <w:rFonts w:eastAsia="Calibri Light" w:cs="Calibri Light" w:ascii="Calibri Light" w:hAnsi="Calibri Light"/>
          <w:color w:val="00000A"/>
          <w:spacing w:val="0"/>
          <w:sz w:val="21"/>
          <w:szCs w:val="21"/>
          <w:shd w:fill="auto" w:val="clear"/>
        </w:rPr>
        <w:t>Podstawą przetwarzania danych osobowych jest Państwa zgoda, zgodnie z art. 6 ust. 1 lit. a RODO oraz wykonywanie przez administratora zadań realizowanych w interesie publicznym  lub sprawowania władzy publicznej powierzonej administratorowi, co stanowi art. 6 ust. 1 lit.e  RODO</w:t>
        <w:tab/>
      </w:r>
    </w:p>
    <w:p>
      <w:pPr>
        <w:pStyle w:val="Normal"/>
        <w:numPr>
          <w:ilvl w:val="0"/>
          <w:numId w:val="2"/>
        </w:numPr>
        <w:bidi w:val="0"/>
        <w:spacing w:lineRule="exact" w:line="240" w:before="0" w:after="0"/>
        <w:ind w:left="360" w:right="0" w:hanging="360"/>
        <w:jc w:val="both"/>
        <w:rPr>
          <w:rFonts w:ascii="Calibri" w:hAnsi="Calibri" w:eastAsia="Calibri" w:cs="Calibri"/>
          <w:color w:val="00000A"/>
          <w:spacing w:val="0"/>
          <w:sz w:val="22"/>
        </w:rPr>
      </w:pPr>
      <w:r>
        <w:rPr>
          <w:rFonts w:eastAsia="Calibri Light" w:cs="Calibri Light" w:ascii="Calibri Light" w:hAnsi="Calibri Light"/>
          <w:color w:val="00000A"/>
          <w:spacing w:val="0"/>
          <w:sz w:val="21"/>
          <w:szCs w:val="21"/>
          <w:shd w:fill="auto" w:val="clear"/>
        </w:rPr>
        <w:t>Odbiorcami Państwa danych mogą być organy władzy publicznej oraz podmioty wykonujące zadania publiczne lub działające na zlecenie organów władzy publicznej w zakresie i w celach, które wynikają  z przepisów powszechnie obowiązującego prawa.</w:t>
      </w:r>
    </w:p>
    <w:p>
      <w:pPr>
        <w:pStyle w:val="Normal"/>
        <w:bidi w:val="0"/>
        <w:spacing w:lineRule="exact" w:line="240" w:before="0" w:after="0"/>
        <w:ind w:left="360" w:right="0" w:hanging="0"/>
        <w:jc w:val="both"/>
        <w:rPr>
          <w:rFonts w:ascii="Calibri Light" w:hAnsi="Calibri Light" w:eastAsia="Calibri Light" w:cs="Calibri Light"/>
          <w:color w:val="00000A"/>
          <w:spacing w:val="0"/>
          <w:sz w:val="20"/>
        </w:rPr>
      </w:pPr>
      <w:r>
        <w:rPr>
          <w:rFonts w:eastAsia="Calibri Light" w:cs="Calibri Light" w:ascii="Calibri Light" w:hAnsi="Calibri Light"/>
          <w:color w:val="00000A"/>
          <w:spacing w:val="0"/>
          <w:sz w:val="21"/>
          <w:szCs w:val="21"/>
          <w:shd w:fill="auto" w:val="clear"/>
        </w:rPr>
        <w:t xml:space="preserve">Odrębną kategorię odbiorców, którym mogą być ujawnione Państwa dane osobowe są podmioty uprawnione do obsługi doręczeń oraz podmioty, z którymi Administrator zawarł umowę na świadczenie usług serwisowych dla użytkowanych przez Administratora systemów informatycznych. </w:t>
      </w:r>
    </w:p>
    <w:p>
      <w:pPr>
        <w:pStyle w:val="Normal"/>
        <w:numPr>
          <w:ilvl w:val="0"/>
          <w:numId w:val="3"/>
        </w:numPr>
        <w:bidi w:val="0"/>
        <w:spacing w:lineRule="exact" w:line="240" w:before="0" w:after="0"/>
        <w:ind w:left="360" w:right="0" w:hanging="360"/>
        <w:jc w:val="both"/>
        <w:rPr>
          <w:rFonts w:ascii="Calibri" w:hAnsi="Calibri" w:eastAsia="Calibri" w:cs="Calibri"/>
          <w:color w:val="00000A"/>
          <w:spacing w:val="0"/>
          <w:sz w:val="22"/>
        </w:rPr>
      </w:pPr>
      <w:r>
        <w:rPr>
          <w:rFonts w:eastAsia="Calibri Light" w:cs="Calibri Light" w:ascii="Calibri Light" w:hAnsi="Calibri Light"/>
          <w:color w:val="00000A"/>
          <w:spacing w:val="0"/>
          <w:sz w:val="21"/>
          <w:szCs w:val="21"/>
          <w:shd w:fill="auto" w:val="clear"/>
        </w:rPr>
        <w:t xml:space="preserve">Państwa dane osobowe będą przetwarzane </w:t>
      </w:r>
      <w:r>
        <w:rPr>
          <w:rFonts w:eastAsia="Calibri Light" w:cs="Calibri Light" w:ascii="Calibri Light" w:hAnsi="Calibri Light"/>
          <w:color w:val="000000"/>
          <w:spacing w:val="0"/>
          <w:sz w:val="21"/>
          <w:szCs w:val="21"/>
          <w:shd w:fill="auto" w:val="clear"/>
        </w:rPr>
        <w:t xml:space="preserve">przez okres 5 lat </w:t>
      </w:r>
      <w:r>
        <w:rPr>
          <w:rFonts w:eastAsia="Calibri Light" w:cs="Calibri Light" w:ascii="Calibri Light" w:hAnsi="Calibri Light"/>
          <w:color w:val="00000A"/>
          <w:spacing w:val="0"/>
          <w:sz w:val="21"/>
          <w:szCs w:val="21"/>
          <w:shd w:fill="auto" w:val="clear"/>
        </w:rPr>
        <w:t>od stycznia kolejnego roku po zakończeniu wyborów.</w:t>
      </w:r>
    </w:p>
    <w:p>
      <w:pPr>
        <w:pStyle w:val="Normal"/>
        <w:numPr>
          <w:ilvl w:val="0"/>
          <w:numId w:val="3"/>
        </w:numPr>
        <w:bidi w:val="0"/>
        <w:spacing w:lineRule="exact" w:line="240" w:before="0" w:after="0"/>
        <w:ind w:left="360" w:right="0" w:hanging="360"/>
        <w:jc w:val="both"/>
        <w:rPr/>
      </w:pPr>
      <w:r>
        <w:rPr>
          <w:rFonts w:eastAsia="Calibri Light" w:cs="Calibri Light" w:ascii="Calibri Light" w:hAnsi="Calibri Light"/>
          <w:color w:val="00000A"/>
          <w:spacing w:val="0"/>
          <w:sz w:val="21"/>
          <w:szCs w:val="21"/>
          <w:shd w:fill="auto" w:val="clear"/>
        </w:rPr>
        <w:t>Kandydaci, rodzice/prawni opiekunowie kandydata na radnego zobowiązani są do podania danych osobowych. Niepodanie danych skutkuje brakiem możliwości kandydowania w wyborach do Młodzieżowej Rady Miejskiej   Hrubieszowie.</w:t>
      </w:r>
    </w:p>
    <w:p>
      <w:pPr>
        <w:pStyle w:val="Normal"/>
        <w:numPr>
          <w:ilvl w:val="0"/>
          <w:numId w:val="3"/>
        </w:numPr>
        <w:bidi w:val="0"/>
        <w:spacing w:lineRule="exact" w:line="240" w:before="0" w:after="0"/>
        <w:ind w:left="360" w:right="0" w:hanging="360"/>
        <w:jc w:val="both"/>
        <w:rPr>
          <w:rFonts w:ascii="Calibri Light" w:hAnsi="Calibri Light" w:eastAsia="Calibri Light" w:cs="Calibri Light"/>
          <w:color w:val="00000A"/>
          <w:spacing w:val="0"/>
          <w:sz w:val="20"/>
        </w:rPr>
      </w:pPr>
      <w:r>
        <w:rPr>
          <w:rFonts w:eastAsia="Calibri Light" w:cs="Calibri Light" w:ascii="Calibri Light" w:hAnsi="Calibri Light"/>
          <w:color w:val="00000A"/>
          <w:spacing w:val="0"/>
          <w:sz w:val="21"/>
          <w:szCs w:val="21"/>
          <w:shd w:fill="auto" w:val="clear"/>
        </w:rPr>
        <w:t>W przypadku, w którym przetwarzanie danych odbywa się na podstawie zgody (tj. art. 6 ust. 1 lit. a RODO), przysługuje Państwu prawo do cofnięcia jej w dowolnym momencie, bez wpływu na zgodność z prawem przetwarzania, którego dokonano na podstawie zgody przed jej cofnięciem.</w:t>
      </w:r>
    </w:p>
    <w:p>
      <w:pPr>
        <w:pStyle w:val="Normal"/>
        <w:numPr>
          <w:ilvl w:val="0"/>
          <w:numId w:val="3"/>
        </w:numPr>
        <w:bidi w:val="0"/>
        <w:spacing w:lineRule="exact" w:line="240" w:before="0" w:after="0"/>
        <w:ind w:left="360" w:right="0" w:hanging="360"/>
        <w:jc w:val="both"/>
        <w:rPr>
          <w:rFonts w:ascii="Calibri Light" w:hAnsi="Calibri Light" w:eastAsia="Calibri Light" w:cs="Calibri Light"/>
          <w:color w:val="00000A"/>
          <w:spacing w:val="0"/>
          <w:sz w:val="20"/>
        </w:rPr>
      </w:pPr>
      <w:r>
        <w:rPr>
          <w:rFonts w:eastAsia="Calibri Light" w:cs="Calibri Light" w:ascii="Calibri Light" w:hAnsi="Calibri Light"/>
          <w:color w:val="00000A"/>
          <w:spacing w:val="0"/>
          <w:sz w:val="21"/>
          <w:szCs w:val="21"/>
          <w:shd w:fill="auto" w:val="clear"/>
        </w:rPr>
        <w:t>Mają Państwo prawo do:</w:t>
      </w:r>
    </w:p>
    <w:p>
      <w:pPr>
        <w:pStyle w:val="Normal"/>
        <w:numPr>
          <w:ilvl w:val="0"/>
          <w:numId w:val="3"/>
        </w:numPr>
        <w:tabs>
          <w:tab w:val="left" w:pos="720" w:leader="none"/>
        </w:tabs>
        <w:bidi w:val="0"/>
        <w:spacing w:lineRule="exact" w:line="240" w:before="0" w:after="0"/>
        <w:ind w:left="720" w:right="0" w:hanging="360"/>
        <w:jc w:val="both"/>
        <w:rPr>
          <w:rFonts w:ascii="Calibri Light" w:hAnsi="Calibri Light" w:eastAsia="Calibri Light" w:cs="Calibri Light"/>
          <w:color w:val="00000A"/>
          <w:spacing w:val="0"/>
          <w:sz w:val="20"/>
        </w:rPr>
      </w:pPr>
      <w:r>
        <w:rPr>
          <w:rFonts w:eastAsia="Calibri Light" w:cs="Calibri Light" w:ascii="Calibri Light" w:hAnsi="Calibri Light"/>
          <w:color w:val="00000A"/>
          <w:spacing w:val="0"/>
          <w:sz w:val="21"/>
          <w:szCs w:val="21"/>
          <w:shd w:fill="auto" w:val="clear"/>
        </w:rPr>
        <w:t>prawo dostępu do swoich danych oraz otrzymania ich kopii;</w:t>
      </w:r>
    </w:p>
    <w:p>
      <w:pPr>
        <w:pStyle w:val="Normal"/>
        <w:numPr>
          <w:ilvl w:val="0"/>
          <w:numId w:val="3"/>
        </w:numPr>
        <w:tabs>
          <w:tab w:val="left" w:pos="720" w:leader="none"/>
        </w:tabs>
        <w:bidi w:val="0"/>
        <w:spacing w:lineRule="exact" w:line="240" w:before="0" w:after="0"/>
        <w:ind w:left="720" w:right="0" w:hanging="360"/>
        <w:jc w:val="both"/>
        <w:rPr>
          <w:rFonts w:ascii="Calibri Light" w:hAnsi="Calibri Light" w:eastAsia="Calibri Light" w:cs="Calibri Light"/>
          <w:color w:val="00000A"/>
          <w:spacing w:val="0"/>
          <w:sz w:val="20"/>
        </w:rPr>
      </w:pPr>
      <w:r>
        <w:rPr>
          <w:rFonts w:eastAsia="Calibri Light" w:cs="Calibri Light" w:ascii="Calibri Light" w:hAnsi="Calibri Light"/>
          <w:color w:val="00000A"/>
          <w:spacing w:val="0"/>
          <w:sz w:val="21"/>
          <w:szCs w:val="21"/>
          <w:shd w:fill="auto" w:val="clear"/>
        </w:rPr>
        <w:t>prawo do sprostowania (poprawiania) swoich danych osobowych;</w:t>
      </w:r>
    </w:p>
    <w:p>
      <w:pPr>
        <w:pStyle w:val="Normal"/>
        <w:numPr>
          <w:ilvl w:val="0"/>
          <w:numId w:val="3"/>
        </w:numPr>
        <w:tabs>
          <w:tab w:val="left" w:pos="720" w:leader="none"/>
        </w:tabs>
        <w:bidi w:val="0"/>
        <w:spacing w:lineRule="exact" w:line="240" w:before="0" w:after="0"/>
        <w:ind w:left="720" w:right="0" w:hanging="360"/>
        <w:jc w:val="both"/>
        <w:rPr>
          <w:rFonts w:ascii="Calibri Light" w:hAnsi="Calibri Light" w:eastAsia="Calibri Light" w:cs="Calibri Light"/>
          <w:color w:val="00000A"/>
          <w:spacing w:val="0"/>
          <w:sz w:val="20"/>
        </w:rPr>
      </w:pPr>
      <w:r>
        <w:rPr>
          <w:rFonts w:eastAsia="Calibri Light" w:cs="Calibri Light" w:ascii="Calibri Light" w:hAnsi="Calibri Light"/>
          <w:color w:val="00000A"/>
          <w:spacing w:val="0"/>
          <w:sz w:val="21"/>
          <w:szCs w:val="21"/>
          <w:shd w:fill="auto" w:val="clear"/>
        </w:rPr>
        <w:t>prawo do ograniczenia przetwarzania danych osobowych;</w:t>
      </w:r>
    </w:p>
    <w:p>
      <w:pPr>
        <w:pStyle w:val="Normal"/>
        <w:numPr>
          <w:ilvl w:val="0"/>
          <w:numId w:val="3"/>
        </w:numPr>
        <w:tabs>
          <w:tab w:val="left" w:pos="720" w:leader="none"/>
        </w:tabs>
        <w:bidi w:val="0"/>
        <w:spacing w:lineRule="exact" w:line="240" w:before="0" w:after="0"/>
        <w:ind w:left="720" w:right="0" w:hanging="360"/>
        <w:jc w:val="both"/>
        <w:rPr>
          <w:rFonts w:ascii="Calibri Light" w:hAnsi="Calibri Light" w:eastAsia="Calibri Light" w:cs="Calibri Light"/>
          <w:color w:val="00000A"/>
          <w:spacing w:val="0"/>
          <w:sz w:val="20"/>
        </w:rPr>
      </w:pPr>
      <w:r>
        <w:rPr>
          <w:rFonts w:eastAsia="Calibri Light" w:cs="Calibri Light" w:ascii="Calibri Light" w:hAnsi="Calibri Light"/>
          <w:color w:val="00000A"/>
          <w:spacing w:val="0"/>
          <w:sz w:val="21"/>
          <w:szCs w:val="21"/>
          <w:shd w:fill="auto" w:val="clear"/>
        </w:rPr>
        <w:t>prawo do usunięcia danych osobowych;</w:t>
      </w:r>
    </w:p>
    <w:p>
      <w:pPr>
        <w:pStyle w:val="Normal"/>
        <w:numPr>
          <w:ilvl w:val="0"/>
          <w:numId w:val="3"/>
        </w:numPr>
        <w:tabs>
          <w:tab w:val="left" w:pos="720" w:leader="none"/>
        </w:tabs>
        <w:bidi w:val="0"/>
        <w:spacing w:lineRule="exact" w:line="240" w:before="0" w:after="0"/>
        <w:ind w:left="720" w:right="0" w:hanging="360"/>
        <w:jc w:val="both"/>
        <w:rPr>
          <w:rFonts w:ascii="Calibri Light" w:hAnsi="Calibri Light" w:eastAsia="Calibri Light" w:cs="Calibri Light"/>
          <w:color w:val="00000A"/>
          <w:spacing w:val="0"/>
          <w:sz w:val="20"/>
        </w:rPr>
      </w:pPr>
      <w:r>
        <w:rPr>
          <w:rFonts w:eastAsia="Calibri Light" w:cs="Calibri Light" w:ascii="Calibri Light" w:hAnsi="Calibri Light"/>
          <w:color w:val="00000A"/>
          <w:spacing w:val="0"/>
          <w:sz w:val="21"/>
          <w:szCs w:val="21"/>
          <w:shd w:fill="auto" w:val="clear"/>
        </w:rPr>
        <w:t>prawo do wniesienia skargi do Prezes UODO (na adres Urzędu Ochrony Danych Osobowych, ul. Stawki 2, 00 - 193 Warszawa).</w:t>
      </w:r>
    </w:p>
    <w:p>
      <w:pPr>
        <w:pStyle w:val="Normal"/>
        <w:numPr>
          <w:ilvl w:val="0"/>
          <w:numId w:val="3"/>
        </w:numPr>
        <w:bidi w:val="0"/>
        <w:spacing w:lineRule="exact" w:line="240" w:before="0" w:after="0"/>
        <w:ind w:left="360" w:right="0" w:hanging="360"/>
        <w:jc w:val="both"/>
        <w:rPr>
          <w:rFonts w:ascii="Calibri" w:hAnsi="Calibri" w:eastAsia="Calibri" w:cs="Calibri"/>
          <w:color w:val="00000A"/>
          <w:spacing w:val="0"/>
          <w:sz w:val="22"/>
        </w:rPr>
      </w:pPr>
      <w:r>
        <w:rPr>
          <w:rFonts w:eastAsia="Calibri Light" w:cs="Calibri Light" w:ascii="Calibri Light" w:hAnsi="Calibri Light"/>
          <w:color w:val="00000A"/>
          <w:spacing w:val="0"/>
          <w:sz w:val="21"/>
          <w:szCs w:val="21"/>
          <w:shd w:fill="auto" w:val="clear"/>
        </w:rPr>
        <w:t>Administrator nie przekazuje danych osobowych do państw trzecich oraz nie dokonuje profilowania osób, których dane przetwarza i nie przetwarza danych w sposób zautomatyzowany, którego skutkiem miałoby być podejmowanie decyzji.</w:t>
      </w:r>
    </w:p>
    <w:p>
      <w:pPr>
        <w:pStyle w:val="Normal"/>
        <w:bidi w:val="0"/>
        <w:spacing w:lineRule="exact" w:line="240" w:before="0" w:after="0"/>
        <w:ind w:left="0" w:right="0" w:hanging="0"/>
        <w:jc w:val="both"/>
        <w:rPr>
          <w:rFonts w:ascii="Calibri Light" w:hAnsi="Calibri Light" w:eastAsia="Calibri Light" w:cs="Calibri Light"/>
          <w:color w:val="00000A"/>
          <w:spacing w:val="0"/>
          <w:sz w:val="21"/>
          <w:szCs w:val="21"/>
        </w:rPr>
      </w:pPr>
      <w:r>
        <w:rPr>
          <w:rFonts w:eastAsia="Calibri Light" w:cs="Calibri Light" w:ascii="Calibri Light" w:hAnsi="Calibri Light"/>
          <w:color w:val="00000A"/>
          <w:spacing w:val="0"/>
          <w:sz w:val="21"/>
          <w:szCs w:val="21"/>
        </w:rPr>
      </w:r>
    </w:p>
    <w:p>
      <w:pPr>
        <w:pStyle w:val="Normal"/>
        <w:bidi w:val="0"/>
        <w:spacing w:lineRule="exact" w:line="240" w:before="0" w:after="0"/>
        <w:ind w:left="0" w:right="0" w:hanging="0"/>
        <w:jc w:val="both"/>
        <w:rPr>
          <w:rFonts w:ascii="Calibri Light" w:hAnsi="Calibri Light" w:eastAsia="Calibri Light" w:cs="Calibri Light"/>
          <w:color w:val="00000A"/>
          <w:spacing w:val="0"/>
          <w:sz w:val="21"/>
          <w:szCs w:val="21"/>
        </w:rPr>
      </w:pPr>
      <w:r>
        <w:rPr>
          <w:rFonts w:eastAsia="Calibri Light" w:cs="Calibri Light" w:ascii="Calibri Light" w:hAnsi="Calibri Light"/>
          <w:color w:val="00000A"/>
          <w:spacing w:val="0"/>
          <w:sz w:val="21"/>
          <w:szCs w:val="21"/>
        </w:rPr>
        <w:t>Hrubieszów, dnia 22.09.2020 r.</w:t>
      </w:r>
    </w:p>
    <w:p>
      <w:pPr>
        <w:pStyle w:val="Normal"/>
        <w:bidi w:val="0"/>
        <w:spacing w:lineRule="exact" w:line="240" w:before="0" w:after="0"/>
        <w:ind w:left="0" w:right="0" w:hanging="0"/>
        <w:jc w:val="both"/>
        <w:rPr>
          <w:rFonts w:ascii="Calibri Light" w:hAnsi="Calibri Light" w:eastAsia="Calibri Light" w:cs="Calibri Light"/>
          <w:color w:val="00000A"/>
          <w:spacing w:val="0"/>
          <w:sz w:val="21"/>
          <w:szCs w:val="21"/>
        </w:rPr>
      </w:pPr>
      <w:r>
        <w:rPr>
          <w:rFonts w:eastAsia="Calibri Light" w:cs="Calibri Light" w:ascii="Calibri Light" w:hAnsi="Calibri Light"/>
          <w:color w:val="00000A"/>
          <w:spacing w:val="0"/>
          <w:sz w:val="21"/>
          <w:szCs w:val="21"/>
        </w:rPr>
      </w:r>
    </w:p>
    <w:p>
      <w:pPr>
        <w:pStyle w:val="Normal"/>
        <w:bidi w:val="0"/>
        <w:spacing w:lineRule="exact" w:line="240" w:before="0" w:after="0"/>
        <w:ind w:left="0" w:right="0" w:hanging="0"/>
        <w:jc w:val="both"/>
        <w:rPr/>
      </w:pPr>
      <w:r>
        <w:rPr>
          <w:rFonts w:eastAsia="Calibri Light" w:cs="Calibri Light" w:ascii="Calibri Light" w:hAnsi="Calibri Light"/>
          <w:color w:val="00000A"/>
          <w:spacing w:val="0"/>
          <w:sz w:val="21"/>
          <w:szCs w:val="21"/>
        </w:rPr>
        <w:tab/>
        <w:tab/>
        <w:tab/>
        <w:tab/>
        <w:tab/>
        <w:tab/>
        <w:tab/>
        <w:tab/>
        <w:tab/>
        <w:t xml:space="preserve">      Burmistrz Miasta</w:t>
      </w:r>
    </w:p>
    <w:p>
      <w:pPr>
        <w:pStyle w:val="Normal"/>
        <w:bidi w:val="0"/>
        <w:spacing w:lineRule="exact" w:line="240" w:before="0" w:after="0"/>
        <w:ind w:left="0" w:right="0" w:hanging="0"/>
        <w:jc w:val="both"/>
        <w:rPr>
          <w:rFonts w:ascii="Calibri Light" w:hAnsi="Calibri Light" w:eastAsia="Calibri Light" w:cs="Calibri Light"/>
          <w:color w:val="00000A"/>
          <w:spacing w:val="0"/>
          <w:sz w:val="21"/>
          <w:szCs w:val="21"/>
        </w:rPr>
      </w:pPr>
      <w:r>
        <w:rPr>
          <w:rFonts w:eastAsia="Calibri Light" w:cs="Calibri Light" w:ascii="Calibri Light" w:hAnsi="Calibri Light"/>
          <w:color w:val="00000A"/>
          <w:spacing w:val="0"/>
          <w:sz w:val="21"/>
          <w:szCs w:val="21"/>
        </w:rPr>
      </w:r>
    </w:p>
    <w:p>
      <w:pPr>
        <w:pStyle w:val="Normal"/>
        <w:bidi w:val="0"/>
        <w:spacing w:lineRule="exact" w:line="240" w:before="0" w:after="0"/>
        <w:ind w:left="0" w:right="0" w:hanging="0"/>
        <w:jc w:val="both"/>
        <w:rPr/>
      </w:pPr>
      <w:r>
        <w:rPr>
          <w:rFonts w:eastAsia="Calibri Light" w:cs="Calibri Light" w:ascii="Calibri Light" w:hAnsi="Calibri Light"/>
          <w:color w:val="00000A"/>
          <w:spacing w:val="0"/>
          <w:sz w:val="21"/>
          <w:szCs w:val="21"/>
        </w:rPr>
        <w:tab/>
        <w:tab/>
        <w:tab/>
        <w:tab/>
        <w:tab/>
        <w:tab/>
        <w:tab/>
        <w:tab/>
        <w:t xml:space="preserve">                  /-/ Marta Majewska</w:t>
      </w:r>
    </w:p>
    <w:sectPr>
      <w:type w:val="nextPage"/>
      <w:pgSz w:w="12240" w:h="15840"/>
      <w:pgMar w:left="1800" w:right="1800" w:header="0" w:top="1440" w:footer="0" w:bottom="1440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Verdana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 Light">
    <w:charset w:val="ee"/>
    <w:family w:val="roman"/>
    <w:pitch w:val="variable"/>
  </w:font>
  <w:font w:name="Calibri-Light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Calibri" w:hAnsi="Calibri" w:eastAsia="NSimSun" w:cs="Arial"/>
      <w:color w:val="auto"/>
      <w:kern w:val="2"/>
      <w:sz w:val="22"/>
      <w:szCs w:val="24"/>
      <w:lang w:val="pl-PL" w:eastAsia="zh-CN" w:bidi="hi-IN"/>
    </w:rPr>
  </w:style>
  <w:style w:type="paragraph" w:styleId="Nagwek1">
    <w:name w:val="Heading 1"/>
    <w:basedOn w:val="Normal"/>
    <w:qFormat/>
    <w:pPr>
      <w:spacing w:lineRule="auto" w:line="240" w:before="280" w:after="280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eastAsia="pl-PL"/>
    </w:rPr>
  </w:style>
  <w:style w:type="paragraph" w:styleId="Nagwek2">
    <w:name w:val="Heading 2"/>
    <w:basedOn w:val="Normal"/>
    <w:qFormat/>
    <w:pPr>
      <w:spacing w:lineRule="auto" w:line="240" w:before="280" w:after="280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pl-PL"/>
    </w:rPr>
  </w:style>
  <w:style w:type="character" w:styleId="Znakiprzypiswdolnych">
    <w:name w:val="Znaki przypisów dolnych"/>
    <w:qFormat/>
    <w:rPr/>
  </w:style>
  <w:style w:type="character" w:styleId="WW8Num3z0">
    <w:name w:val="WW8Num3z0"/>
    <w:qFormat/>
    <w:rPr>
      <w:rFonts w:ascii="Verdana" w:hAnsi="Verdana" w:eastAsia="Verdana" w:cs="Verdana"/>
      <w:sz w:val="16"/>
      <w:szCs w:val="19"/>
    </w:rPr>
  </w:style>
  <w:style w:type="character" w:styleId="StopkaZnak">
    <w:name w:val="Stopka Znak"/>
    <w:basedOn w:val="DefaultParagraphFont"/>
    <w:qFormat/>
    <w:rPr/>
  </w:style>
  <w:style w:type="character" w:styleId="NagwekZnak">
    <w:name w:val="Nagłówek Znak"/>
    <w:basedOn w:val="DefaultParagraphFont"/>
    <w:qFormat/>
    <w:rPr/>
  </w:style>
  <w:style w:type="character" w:styleId="UnresolvedMention">
    <w:name w:val="Unresolved Mention"/>
    <w:basedOn w:val="DefaultParagraphFont"/>
    <w:qFormat/>
    <w:rPr>
      <w:color w:val="605E5C"/>
      <w:highlight w:val="lightGray"/>
    </w:rPr>
  </w:style>
  <w:style w:type="character" w:styleId="FootnoteCharacters">
    <w:name w:val="Footnote Characters"/>
    <w:basedOn w:val="DefaultParagraphFont"/>
    <w:qFormat/>
    <w:rPr>
      <w:vertAlign w:val="superscript"/>
    </w:rPr>
  </w:style>
  <w:style w:type="character" w:styleId="Zakotwiczenieprzypisudolnego">
    <w:name w:val="Zakotwiczenie przypisu dolnego"/>
    <w:rPr>
      <w:vertAlign w:val="superscript"/>
    </w:rPr>
  </w:style>
  <w:style w:type="character" w:styleId="TekstprzypisudolnegoZnak">
    <w:name w:val="Tekst przypisu dolnego Znak"/>
    <w:basedOn w:val="DefaultParagraphFont"/>
    <w:qFormat/>
    <w:rPr>
      <w:rFonts w:eastAsia="NSimSun"/>
      <w:sz w:val="20"/>
      <w:szCs w:val="20"/>
      <w:lang w:eastAsia="pl-PL"/>
    </w:rPr>
  </w:style>
  <w:style w:type="character" w:styleId="Elementinvisible">
    <w:name w:val="element-invisible"/>
    <w:basedOn w:val="DefaultParagraphFont"/>
    <w:qFormat/>
    <w:rPr/>
  </w:style>
  <w:style w:type="character" w:styleId="Strong">
    <w:name w:val="Strong"/>
    <w:basedOn w:val="DefaultParagraphFont"/>
    <w:qFormat/>
    <w:rPr>
      <w:b/>
      <w:bCs/>
    </w:rPr>
  </w:style>
  <w:style w:type="character" w:styleId="Czeinternetowe">
    <w:name w:val="Łącze internetowe"/>
    <w:rPr>
      <w:color w:val="0000FF"/>
      <w:u w:val="single"/>
    </w:rPr>
  </w:style>
  <w:style w:type="character" w:styleId="Nagwek2Znak">
    <w:name w:val="Nagłówek 2 Znak"/>
    <w:basedOn w:val="DefaultParagraphFont"/>
    <w:qFormat/>
    <w:rPr>
      <w:rFonts w:ascii="Times New Roman" w:hAnsi="Times New Roman" w:eastAsia="Times New Roman" w:cs="Times New Roman"/>
      <w:b/>
      <w:bCs/>
      <w:sz w:val="36"/>
      <w:szCs w:val="36"/>
      <w:lang w:eastAsia="pl-PL"/>
    </w:rPr>
  </w:style>
  <w:style w:type="character" w:styleId="Nagwek1Znak">
    <w:name w:val="Nagłówek 1 Znak"/>
    <w:basedOn w:val="DefaultParagraphFont"/>
    <w:qFormat/>
    <w:rPr>
      <w:rFonts w:ascii="Times New Roman" w:hAnsi="Times New Roman" w:eastAsia="Times New Roman" w:cs="Times New Roman"/>
      <w:b/>
      <w:bCs/>
      <w:kern w:val="2"/>
      <w:sz w:val="48"/>
      <w:szCs w:val="48"/>
      <w:lang w:eastAsia="pl-PL"/>
    </w:rPr>
  </w:style>
  <w:style w:type="character" w:styleId="DefaultParagraphFont">
    <w:name w:val="Default Paragraph Font"/>
    <w:qFormat/>
    <w:rPr/>
  </w:style>
  <w:style w:type="character" w:styleId="Znakinumeracji">
    <w:name w:val="Znaki numeracji"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Standard">
    <w:name w:val="Standard"/>
    <w:qFormat/>
    <w:pPr>
      <w:widowControl/>
      <w:suppressAutoHyphens w:val="true"/>
      <w:overflowPunct w:val="false"/>
      <w:bidi w:val="0"/>
      <w:spacing w:lineRule="auto" w:line="240" w:before="0" w:after="0"/>
      <w:jc w:val="left"/>
      <w:textAlignment w:val="baseline"/>
    </w:pPr>
    <w:rPr>
      <w:rFonts w:ascii="Liberation Serif" w:hAnsi="Liberation Serif" w:eastAsia="Lucida Sans Unicode" w:cs="Mangal"/>
      <w:color w:val="auto"/>
      <w:kern w:val="2"/>
      <w:sz w:val="24"/>
      <w:szCs w:val="24"/>
      <w:lang w:val="pl-PL" w:eastAsia="zh-CN" w:bidi="hi-IN"/>
    </w:rPr>
  </w:style>
  <w:style w:type="paragraph" w:styleId="Gwkaistopka">
    <w:name w:val="Główka i stopka"/>
    <w:basedOn w:val="Normal"/>
    <w:qFormat/>
    <w:pPr>
      <w:suppressLineNumbers/>
      <w:tabs>
        <w:tab w:val="clear" w:pos="720"/>
        <w:tab w:val="center" w:pos="4320" w:leader="none"/>
        <w:tab w:val="right" w:pos="8640" w:leader="none"/>
      </w:tabs>
    </w:pPr>
    <w:rPr/>
  </w:style>
  <w:style w:type="paragraph" w:styleId="Stopka">
    <w:name w:val="Footer"/>
    <w:basedOn w:val="Normal"/>
    <w:pPr>
      <w:tabs>
        <w:tab w:val="clear" w:pos="720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Gwka">
    <w:name w:val="Header"/>
    <w:basedOn w:val="Normal"/>
    <w:pPr>
      <w:tabs>
        <w:tab w:val="clear" w:pos="720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Przypisdolny">
    <w:name w:val="Footnote Text"/>
    <w:basedOn w:val="Normal"/>
    <w:pPr>
      <w:spacing w:lineRule="auto" w:line="240" w:before="0" w:after="0"/>
    </w:pPr>
    <w:rPr>
      <w:rFonts w:eastAsia="NSimSun"/>
      <w:sz w:val="20"/>
      <w:szCs w:val="20"/>
      <w:lang w:eastAsia="pl-PL"/>
    </w:rPr>
  </w:style>
  <w:style w:type="paragraph" w:styleId="ListParagraph">
    <w:name w:val="List Paragraph"/>
    <w:basedOn w:val="Normal"/>
    <w:qFormat/>
    <w:pPr>
      <w:spacing w:before="0" w:after="160"/>
      <w:ind w:left="720" w:right="0" w:hanging="0"/>
      <w:contextualSpacing/>
    </w:pPr>
    <w:rPr/>
  </w:style>
  <w:style w:type="paragraph" w:styleId="NormalWeb">
    <w:name w:val="Normal (Web)"/>
    <w:basedOn w:val="Normal"/>
    <w:qFormat/>
    <w:pPr>
      <w:spacing w:lineRule="auto" w:line="240" w:before="280" w:after="280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DocumentMap">
    <w:name w:val="Document Map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SimSun" w:cs="Arial"/>
      <w:color w:val="auto"/>
      <w:kern w:val="2"/>
      <w:sz w:val="20"/>
      <w:szCs w:val="24"/>
      <w:lang w:val="pl-PL" w:eastAsia="zh-CN" w:bidi="hi-IN"/>
    </w:rPr>
  </w:style>
  <w:style w:type="paragraph" w:styleId="TableSimple1">
    <w:name w:val="Table Simple 1"/>
    <w:basedOn w:val="DocumentMap"/>
    <w:qFormat/>
    <w:pPr>
      <w:jc w:val="left"/>
    </w:pPr>
    <w:rPr>
      <w:sz w:val="20"/>
    </w:rPr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20</TotalTime>
  <Application>LibreOffice/7.0.1.2$Windows_X86_64 LibreOffice_project/7cbcfc562f6eb6708b5ff7d7397325de9e764452</Application>
  <Pages>1</Pages>
  <Words>446</Words>
  <Characters>2733</Characters>
  <CharactersWithSpaces>3191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cp:lastPrinted>2020-09-30T13:39:14Z</cp:lastPrinted>
  <dcterms:modified xsi:type="dcterms:W3CDTF">2021-09-08T16:31:52Z</dcterms:modified>
  <cp:revision>11</cp:revision>
  <dc:subject/>
  <dc:title/>
</cp:coreProperties>
</file>